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684848"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eastAsia="Cambria" w:hAnsi="Century Gothic"/>
          <w:bCs/>
          <w:sz w:val="28"/>
          <w:szCs w:val="22"/>
          <w:lang w:val="en-US" w:eastAsia="en-US"/>
        </w:rPr>
      </w:pPr>
      <w:r>
        <w:rPr>
          <w:rFonts w:ascii="Century Gothic" w:eastAsia="Cambria" w:hAnsi="Century Gothic"/>
          <w:bCs/>
          <w:noProof/>
          <w:sz w:val="28"/>
          <w:szCs w:val="22"/>
        </w:rPr>
        <w:drawing>
          <wp:inline distT="0" distB="0" distL="0" distR="0">
            <wp:extent cx="3752850"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872A32" w:rsidRPr="00752A95" w:rsidRDefault="00CA003F" w:rsidP="00BD0A29">
      <w:pPr>
        <w:spacing w:line="480" w:lineRule="auto"/>
        <w:jc w:val="both"/>
        <w:rPr>
          <w:rFonts w:ascii="Century Gothic" w:hAnsi="Century Gothic"/>
          <w:bCs/>
          <w:sz w:val="28"/>
        </w:rPr>
      </w:pPr>
      <w:r w:rsidRPr="00CA003F">
        <w:rPr>
          <w:rFonts w:ascii="Century Gothic" w:hAnsi="Century Gothic"/>
          <w:b/>
          <w:bCs/>
          <w:sz w:val="28"/>
        </w:rPr>
        <w:t>La transición energética en México. Primera parte</w:t>
      </w:r>
      <w:r>
        <w:rPr>
          <w:rFonts w:ascii="Century Gothic" w:hAnsi="Century Gothic"/>
          <w:bCs/>
          <w:sz w:val="28"/>
        </w:rPr>
        <w:t xml:space="preserve">.  Por Armando González Urbina y Víctor M. Castaño. </w:t>
      </w:r>
      <w:r w:rsidRPr="00CA003F">
        <w:rPr>
          <w:rFonts w:ascii="Century Gothic" w:hAnsi="Century Gothic"/>
          <w:bCs/>
          <w:sz w:val="28"/>
        </w:rPr>
        <w:t>La información confiable sobre las fuentes energéticas utilizadas históricamente en México no se remonta más allá de 1965, por lo tanto  no es posible establecer con precisión los periodos en que ocurrieron las primeras transiciones energéticas, esto nos direcciona a basar los datos en el Informe del “Bala</w:t>
      </w:r>
      <w:r>
        <w:rPr>
          <w:rFonts w:ascii="Century Gothic" w:hAnsi="Century Gothic"/>
          <w:bCs/>
          <w:sz w:val="28"/>
        </w:rPr>
        <w:t>nce Nacional de Energía 2009” d</w:t>
      </w:r>
      <w:r w:rsidRPr="00CA003F">
        <w:rPr>
          <w:rFonts w:ascii="Century Gothic" w:hAnsi="Century Gothic"/>
          <w:bCs/>
          <w:sz w:val="28"/>
        </w:rPr>
        <w:t>e la Secretaria de Energía</w:t>
      </w:r>
      <w:r>
        <w:rPr>
          <w:rFonts w:ascii="Century Gothic" w:hAnsi="Century Gothic"/>
          <w:bCs/>
          <w:sz w:val="28"/>
        </w:rPr>
        <w:t xml:space="preserve">.  </w:t>
      </w:r>
      <w:r w:rsidRPr="00CA003F">
        <w:rPr>
          <w:rFonts w:ascii="Century Gothic" w:hAnsi="Century Gothic"/>
          <w:bCs/>
          <w:sz w:val="28"/>
        </w:rPr>
        <w:t>México es un exportador neto de energía primaria, en 2009 la  producci</w:t>
      </w:r>
      <w:r w:rsidR="0078714A">
        <w:rPr>
          <w:rFonts w:ascii="Century Gothic" w:hAnsi="Century Gothic"/>
          <w:bCs/>
          <w:sz w:val="28"/>
        </w:rPr>
        <w:t>ón de energía primaria  totalizó</w:t>
      </w:r>
      <w:r w:rsidRPr="00CA003F">
        <w:rPr>
          <w:rFonts w:ascii="Century Gothic" w:hAnsi="Century Gothic"/>
          <w:bCs/>
          <w:sz w:val="28"/>
        </w:rPr>
        <w:t xml:space="preserve"> 9,852.9 </w:t>
      </w:r>
      <w:proofErr w:type="spellStart"/>
      <w:r w:rsidRPr="00CA003F">
        <w:rPr>
          <w:rFonts w:ascii="Century Gothic" w:hAnsi="Century Gothic"/>
          <w:bCs/>
          <w:sz w:val="28"/>
        </w:rPr>
        <w:t>pe</w:t>
      </w:r>
      <w:r>
        <w:rPr>
          <w:rFonts w:ascii="Century Gothic" w:hAnsi="Century Gothic"/>
          <w:bCs/>
          <w:sz w:val="28"/>
        </w:rPr>
        <w:t>n</w:t>
      </w:r>
      <w:r w:rsidRPr="00CA003F">
        <w:rPr>
          <w:rFonts w:ascii="Century Gothic" w:hAnsi="Century Gothic"/>
          <w:bCs/>
          <w:sz w:val="28"/>
        </w:rPr>
        <w:t>tajoules</w:t>
      </w:r>
      <w:proofErr w:type="spellEnd"/>
      <w:r w:rsidRPr="00CA003F">
        <w:rPr>
          <w:rFonts w:ascii="Century Gothic" w:hAnsi="Century Gothic"/>
          <w:bCs/>
          <w:sz w:val="28"/>
        </w:rPr>
        <w:t xml:space="preserve"> (PJ). Los hidrocarburos continúan siendo la principal fuente de energía primaria  producida en el país  con una aportación de 90.5%. La energía producida a partir de fuentes renovables representa el 6.2%, la energía nuclear aportó 1.1% y el carbón mineral el 2.2%.</w:t>
      </w:r>
      <w:r>
        <w:rPr>
          <w:rFonts w:ascii="Century Gothic" w:hAnsi="Century Gothic"/>
          <w:bCs/>
          <w:sz w:val="28"/>
        </w:rPr>
        <w:t xml:space="preserve">  En 2009 se exportaron</w:t>
      </w:r>
      <w:r w:rsidRPr="00CA003F">
        <w:rPr>
          <w:rFonts w:ascii="Century Gothic" w:hAnsi="Century Gothic"/>
          <w:bCs/>
          <w:sz w:val="28"/>
        </w:rPr>
        <w:t xml:space="preserve"> 2.868.7 PJ, prácticamente el total (99.9%) correspondió a las exportaciones de petróleo crudo. Haciendo referencia a la energía secundaria, las exportaciones sumaron 578.4PJ, siendo las gasolinas, las naftas y el combust</w:t>
      </w:r>
      <w:r>
        <w:rPr>
          <w:rFonts w:ascii="Century Gothic" w:hAnsi="Century Gothic"/>
          <w:bCs/>
          <w:sz w:val="28"/>
        </w:rPr>
        <w:t xml:space="preserve">óleo los principales productos.  </w:t>
      </w:r>
      <w:r w:rsidRPr="00CA003F">
        <w:rPr>
          <w:rFonts w:ascii="Century Gothic" w:hAnsi="Century Gothic"/>
          <w:bCs/>
          <w:sz w:val="28"/>
        </w:rPr>
        <w:t>Las importaciones de energía secundaria sumaron 1,506.2 PJ. Las importaciones de gasolina y naftas Representaron 42.1% del total y con ellas se cubrió el 41.9% de la demanda nacional de estos combustible</w:t>
      </w:r>
      <w:r>
        <w:rPr>
          <w:rFonts w:ascii="Century Gothic" w:hAnsi="Century Gothic"/>
          <w:bCs/>
          <w:sz w:val="28"/>
        </w:rPr>
        <w:t xml:space="preserve">.  </w:t>
      </w:r>
      <w:r w:rsidRPr="00CA003F">
        <w:rPr>
          <w:rFonts w:ascii="Century Gothic" w:hAnsi="Century Gothic"/>
          <w:bCs/>
          <w:sz w:val="28"/>
        </w:rPr>
        <w:t>El saldo neto de la balanza comercia</w:t>
      </w:r>
      <w:r w:rsidR="0078714A">
        <w:rPr>
          <w:rFonts w:ascii="Century Gothic" w:hAnsi="Century Gothic"/>
          <w:bCs/>
          <w:sz w:val="28"/>
        </w:rPr>
        <w:t>l de energía secundaria presentó</w:t>
      </w:r>
      <w:r w:rsidRPr="00CA003F">
        <w:rPr>
          <w:rFonts w:ascii="Century Gothic" w:hAnsi="Century Gothic"/>
          <w:bCs/>
          <w:sz w:val="28"/>
        </w:rPr>
        <w:t xml:space="preserve"> un déficit de 927.8 PJ como resultado de importaciones 2.6 veces superiores a las exportaciones.</w:t>
      </w:r>
      <w:r>
        <w:rPr>
          <w:rFonts w:ascii="Century Gothic" w:hAnsi="Century Gothic"/>
          <w:bCs/>
          <w:sz w:val="28"/>
        </w:rPr>
        <w:t xml:space="preserve">  </w:t>
      </w:r>
      <w:r w:rsidRPr="00CA003F">
        <w:rPr>
          <w:rFonts w:ascii="Century Gothic" w:hAnsi="Century Gothic"/>
          <w:bCs/>
          <w:sz w:val="28"/>
        </w:rPr>
        <w:t>La oferta interna bruta de energía fue equivalente a 8,246.96 PJ resultado de la caída tanto en la producción como en las importaciones. En 2009 la relación producción entre oferta interna bruta de energía fue equivalente a 1.19, lo que implicó que la mayor parte de la oferta fue cubierta a través de la producción nacional. En tanto, las importaciones totales representaron 20.1% de la oferta. Mientras que 35.0% de la producción nacional fue enviado al exterior.</w:t>
      </w:r>
      <w:r>
        <w:rPr>
          <w:rFonts w:ascii="Century Gothic" w:hAnsi="Century Gothic"/>
          <w:bCs/>
          <w:sz w:val="28"/>
        </w:rPr>
        <w:t xml:space="preserve">  </w:t>
      </w:r>
      <w:r w:rsidRPr="00CA003F">
        <w:rPr>
          <w:rFonts w:ascii="Century Gothic" w:hAnsi="Century Gothic"/>
          <w:bCs/>
          <w:sz w:val="28"/>
        </w:rPr>
        <w:t>La intensidad energética de la economía en su conjunto (cantidad de energía necesaria para producir un peso de PIB) fue 988.2 KJ por peso de PIB producido, (Este fenómeno se observó en diversos países como resultado de la caída de su actividad económica) El consumo per cápita anual fue 76.7 GJ por habitante, dando una caída de 1.3%.</w:t>
      </w:r>
      <w:r>
        <w:rPr>
          <w:rFonts w:ascii="Century Gothic" w:hAnsi="Century Gothic"/>
          <w:bCs/>
          <w:sz w:val="28"/>
        </w:rPr>
        <w:t xml:space="preserve">  </w:t>
      </w:r>
      <w:r w:rsidRPr="00CA003F">
        <w:rPr>
          <w:rFonts w:ascii="Century Gothic" w:hAnsi="Century Gothic"/>
          <w:bCs/>
          <w:sz w:val="28"/>
        </w:rPr>
        <w:t xml:space="preserve">La producción bruta de energía secundaria en los centros de transformación totalizó 5,529.0 PJ, En las refinerías y despuntadoras se produjo 51.4% de la energía secundaria, en plantas de gas y fraccionadoras 32.4% en las centrales eléctricas 15.3% y en las </w:t>
      </w:r>
      <w:proofErr w:type="spellStart"/>
      <w:r w:rsidRPr="00CA003F">
        <w:rPr>
          <w:rFonts w:ascii="Century Gothic" w:hAnsi="Century Gothic"/>
          <w:bCs/>
          <w:sz w:val="28"/>
        </w:rPr>
        <w:t>coquizadoras</w:t>
      </w:r>
      <w:proofErr w:type="spellEnd"/>
      <w:r w:rsidRPr="00CA003F">
        <w:rPr>
          <w:rFonts w:ascii="Century Gothic" w:hAnsi="Century Gothic"/>
          <w:bCs/>
          <w:sz w:val="28"/>
        </w:rPr>
        <w:t xml:space="preserve"> 0.8%. Las pérdidas por transformación en las refinerías y despuntadoras ascendieron a 333.6 PJ. Las pérdidas en plantas de gas y fraccionadoras fueron equivalentes a 259.1 PJ. En las </w:t>
      </w:r>
      <w:proofErr w:type="spellStart"/>
      <w:r w:rsidRPr="00CA003F">
        <w:rPr>
          <w:rFonts w:ascii="Century Gothic" w:hAnsi="Century Gothic"/>
          <w:bCs/>
          <w:sz w:val="28"/>
        </w:rPr>
        <w:t>coquizadoras</w:t>
      </w:r>
      <w:proofErr w:type="spellEnd"/>
      <w:r w:rsidRPr="00CA003F">
        <w:rPr>
          <w:rFonts w:ascii="Century Gothic" w:hAnsi="Century Gothic"/>
          <w:bCs/>
          <w:sz w:val="28"/>
        </w:rPr>
        <w:t xml:space="preserve"> las perdidas sumaron 10.6 PJ. Las centrales eléctricas públicas tuvieron en conjunto una eficiencia promedio de 36.6% mientras que la de los PIE (Producción Independiente de Energía) se ubicó en 48.5%.</w:t>
      </w:r>
      <w:r>
        <w:rPr>
          <w:rFonts w:ascii="Century Gothic" w:hAnsi="Century Gothic"/>
          <w:bCs/>
          <w:sz w:val="28"/>
        </w:rPr>
        <w:t xml:space="preserve">  Los autores de este artículo son Armando González Urbina y Víctor Castaño. Cualquier comentario sobre este artículo favor de dirigirlo a Víctor M. Castaño, al teléfono/fax (442)1926129, correo electrónico vm</w:t>
      </w:r>
      <w:hyperlink r:id="rId6" w:history="1">
        <w:r>
          <w:rPr>
            <w:rStyle w:val="Hipervnculo"/>
            <w:rFonts w:ascii="Century Gothic" w:hAnsi="Century Gothic"/>
            <w:bCs/>
            <w:sz w:val="28"/>
          </w:rPr>
          <w:t>castano@uaq.mx</w:t>
        </w:r>
      </w:hyperlink>
      <w:r>
        <w:rPr>
          <w:rFonts w:ascii="Century Gothic" w:hAnsi="Century Gothic"/>
          <w:bCs/>
          <w:sz w:val="28"/>
        </w:rPr>
        <w:t xml:space="preserve"> y página web www.victorcastano.net. Artículos anteriores de CIENCIA HOY se encuentran archivados en la página de internet </w:t>
      </w:r>
      <w:hyperlink r:id="rId7" w:history="1">
        <w:r>
          <w:rPr>
            <w:rStyle w:val="Hipervnculo"/>
            <w:rFonts w:ascii="Century Gothic" w:hAnsi="Century Gothic"/>
            <w:bCs/>
            <w:sz w:val="28"/>
          </w:rPr>
          <w:t>www.fata.unam.mx</w:t>
        </w:r>
      </w:hyperlink>
    </w:p>
    <w:sectPr w:rsidR="00872A32" w:rsidRPr="00752A95"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5.35pt" o:bullet="t">
        <v:imagedata r:id="rId1" o:title="mso1BB"/>
      </v:shape>
    </w:pict>
  </w:numPicBullet>
  <w:numPicBullet w:numPicBulletId="1">
    <w:pict>
      <v:shape id="_x0000_i1033" type="#_x0000_t75" style="width:12pt;height:12pt" o:bullet="t">
        <v:imagedata r:id="rId2" o:title="BD10267_"/>
      </v:shape>
    </w:pict>
  </w:numPicBullet>
  <w:abstractNum w:abstractNumId="0">
    <w:nsid w:val="040B5A70"/>
    <w:multiLevelType w:val="hybridMultilevel"/>
    <w:tmpl w:val="8508FCD4"/>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B05BC"/>
    <w:multiLevelType w:val="hybridMultilevel"/>
    <w:tmpl w:val="7656443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EC6A36"/>
    <w:multiLevelType w:val="hybridMultilevel"/>
    <w:tmpl w:val="FB98BE98"/>
    <w:lvl w:ilvl="0" w:tplc="30E638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621600"/>
    <w:multiLevelType w:val="hybridMultilevel"/>
    <w:tmpl w:val="8B662AC8"/>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4319"/>
    <w:multiLevelType w:val="hybridMultilevel"/>
    <w:tmpl w:val="A2EA8FA6"/>
    <w:lvl w:ilvl="0" w:tplc="0C0A0007">
      <w:start w:val="1"/>
      <w:numFmt w:val="bullet"/>
      <w:lvlText w:val=""/>
      <w:lvlPicBulletId w:val="0"/>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E5A18B7"/>
    <w:multiLevelType w:val="hybridMultilevel"/>
    <w:tmpl w:val="8E74A0E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3E7021"/>
    <w:multiLevelType w:val="hybridMultilevel"/>
    <w:tmpl w:val="FAC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B5D5D"/>
    <w:multiLevelType w:val="hybridMultilevel"/>
    <w:tmpl w:val="E7FC342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686D5C"/>
    <w:multiLevelType w:val="hybridMultilevel"/>
    <w:tmpl w:val="6CAC98E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2F0643"/>
    <w:multiLevelType w:val="hybridMultilevel"/>
    <w:tmpl w:val="4AFAE78C"/>
    <w:lvl w:ilvl="0" w:tplc="D2B883E4">
      <w:start w:val="2"/>
      <w:numFmt w:val="decimal"/>
      <w:lvlText w:val="1.%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807429"/>
    <w:multiLevelType w:val="hybridMultilevel"/>
    <w:tmpl w:val="28A4A866"/>
    <w:lvl w:ilvl="0" w:tplc="0C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C1F6A"/>
    <w:multiLevelType w:val="hybridMultilevel"/>
    <w:tmpl w:val="9602491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E04286"/>
    <w:multiLevelType w:val="hybridMultilevel"/>
    <w:tmpl w:val="51CA14E6"/>
    <w:lvl w:ilvl="0" w:tplc="C0A631BC">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84633A"/>
    <w:multiLevelType w:val="hybridMultilevel"/>
    <w:tmpl w:val="C59EEFA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1A2D24"/>
    <w:multiLevelType w:val="hybridMultilevel"/>
    <w:tmpl w:val="14AC53F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0B0B72"/>
    <w:multiLevelType w:val="hybridMultilevel"/>
    <w:tmpl w:val="DBA6F646"/>
    <w:lvl w:ilvl="0" w:tplc="F22C36EE">
      <w:start w:val="1"/>
      <w:numFmt w:val="upp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2253"/>
    <w:multiLevelType w:val="hybridMultilevel"/>
    <w:tmpl w:val="E3D0455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6947D5"/>
    <w:multiLevelType w:val="hybridMultilevel"/>
    <w:tmpl w:val="05B8BA7A"/>
    <w:lvl w:ilvl="0" w:tplc="0C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087819"/>
    <w:multiLevelType w:val="hybridMultilevel"/>
    <w:tmpl w:val="3C1C4A0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19172C"/>
    <w:multiLevelType w:val="hybridMultilevel"/>
    <w:tmpl w:val="3DA08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023789"/>
    <w:multiLevelType w:val="hybridMultilevel"/>
    <w:tmpl w:val="A08A5E6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C0204EA"/>
    <w:multiLevelType w:val="hybridMultilevel"/>
    <w:tmpl w:val="4FEC60B4"/>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31207C9"/>
    <w:multiLevelType w:val="hybridMultilevel"/>
    <w:tmpl w:val="B6EC0AC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60F2B53"/>
    <w:multiLevelType w:val="hybridMultilevel"/>
    <w:tmpl w:val="7716F5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396CA6"/>
    <w:multiLevelType w:val="hybridMultilevel"/>
    <w:tmpl w:val="CA76BE2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123DD9"/>
    <w:multiLevelType w:val="hybridMultilevel"/>
    <w:tmpl w:val="F140A51C"/>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0832A78"/>
    <w:multiLevelType w:val="hybridMultilevel"/>
    <w:tmpl w:val="E6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215B5"/>
    <w:multiLevelType w:val="hybridMultilevel"/>
    <w:tmpl w:val="F474AAD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7E5F95"/>
    <w:multiLevelType w:val="hybridMultilevel"/>
    <w:tmpl w:val="5A88955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C25DC3"/>
    <w:multiLevelType w:val="hybridMultilevel"/>
    <w:tmpl w:val="2FA6412C"/>
    <w:lvl w:ilvl="0" w:tplc="EC4CB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9"/>
  </w:num>
  <w:num w:numId="5">
    <w:abstractNumId w:val="27"/>
  </w:num>
  <w:num w:numId="6">
    <w:abstractNumId w:val="14"/>
  </w:num>
  <w:num w:numId="7">
    <w:abstractNumId w:val="5"/>
  </w:num>
  <w:num w:numId="8">
    <w:abstractNumId w:val="16"/>
  </w:num>
  <w:num w:numId="9">
    <w:abstractNumId w:val="25"/>
  </w:num>
  <w:num w:numId="10">
    <w:abstractNumId w:val="28"/>
  </w:num>
  <w:num w:numId="11">
    <w:abstractNumId w:val="13"/>
  </w:num>
  <w:num w:numId="12">
    <w:abstractNumId w:val="11"/>
  </w:num>
  <w:num w:numId="13">
    <w:abstractNumId w:val="23"/>
  </w:num>
  <w:num w:numId="14">
    <w:abstractNumId w:val="24"/>
  </w:num>
  <w:num w:numId="15">
    <w:abstractNumId w:val="2"/>
  </w:num>
  <w:num w:numId="16">
    <w:abstractNumId w:val="7"/>
  </w:num>
  <w:num w:numId="17">
    <w:abstractNumId w:val="8"/>
  </w:num>
  <w:num w:numId="18">
    <w:abstractNumId w:val="22"/>
  </w:num>
  <w:num w:numId="19">
    <w:abstractNumId w:val="1"/>
  </w:num>
  <w:num w:numId="20">
    <w:abstractNumId w:val="18"/>
  </w:num>
  <w:num w:numId="21">
    <w:abstractNumId w:val="17"/>
  </w:num>
  <w:num w:numId="22">
    <w:abstractNumId w:val="10"/>
  </w:num>
  <w:num w:numId="23">
    <w:abstractNumId w:val="4"/>
  </w:num>
  <w:num w:numId="24">
    <w:abstractNumId w:val="20"/>
  </w:num>
  <w:num w:numId="25">
    <w:abstractNumId w:val="21"/>
  </w:num>
  <w:num w:numId="26">
    <w:abstractNumId w:val="0"/>
  </w:num>
  <w:num w:numId="27">
    <w:abstractNumId w:val="9"/>
  </w:num>
  <w:num w:numId="28">
    <w:abstractNumId w:val="3"/>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2B51FA"/>
    <w:rsid w:val="003160A5"/>
    <w:rsid w:val="00372A63"/>
    <w:rsid w:val="00572F74"/>
    <w:rsid w:val="00640180"/>
    <w:rsid w:val="00757E76"/>
    <w:rsid w:val="0078714A"/>
    <w:rsid w:val="00872A32"/>
    <w:rsid w:val="00925323"/>
    <w:rsid w:val="00BD0A29"/>
    <w:rsid w:val="00CA003F"/>
    <w:rsid w:val="00CD32AB"/>
    <w:rsid w:val="00E3652D"/>
    <w:rsid w:val="00EF398C"/>
    <w:rsid w:val="00F13B38"/>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rsid w:val="00C73BE9"/>
    <w:rPr>
      <w:sz w:val="24"/>
      <w:szCs w:val="24"/>
      <w:lang w:val="es-ES" w:eastAsia="es-ES"/>
    </w:rPr>
  </w:style>
  <w:style w:type="character" w:styleId="Nmerodepgina">
    <w:name w:val="page number"/>
    <w:basedOn w:val="Fuentedeprrafopredeter"/>
    <w:rsid w:val="00C73BE9"/>
  </w:style>
  <w:style w:type="paragraph" w:styleId="Encabezado">
    <w:name w:val="header"/>
    <w:basedOn w:val="Normal"/>
    <w:link w:val="EncabezadoCar"/>
    <w:rsid w:val="00C73BE9"/>
    <w:pPr>
      <w:tabs>
        <w:tab w:val="center" w:pos="4252"/>
        <w:tab w:val="right" w:pos="8504"/>
      </w:tabs>
    </w:pPr>
    <w:rPr>
      <w:lang w:val="es-ES" w:eastAsia="es-ES"/>
    </w:rPr>
  </w:style>
  <w:style w:type="character" w:customStyle="1" w:styleId="EncabezadoCar">
    <w:name w:val="Encabezado Car"/>
    <w:basedOn w:val="Fuentedeprrafopredeter"/>
    <w:link w:val="Encabezado"/>
    <w:rsid w:val="00C73BE9"/>
    <w:rPr>
      <w:sz w:val="24"/>
      <w:szCs w:val="24"/>
      <w:lang w:val="es-ES" w:eastAsia="es-ES"/>
    </w:rPr>
  </w:style>
  <w:style w:type="paragraph" w:styleId="NormalWeb">
    <w:name w:val="Normal (Web)"/>
    <w:basedOn w:val="Normal"/>
    <w:uiPriority w:val="99"/>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3.png"/><Relationship Id="rId6" Type="http://schemas.openxmlformats.org/officeDocument/2006/relationships/hyperlink" Target="mailto:castano@fata.unam.mx" TargetMode="External"/><Relationship Id="rId7" Type="http://schemas.openxmlformats.org/officeDocument/2006/relationships/hyperlink" Target="http://www.fata.una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495</Words>
  <Characters>2823</Characters>
  <Application>Microsoft Macintosh Word</Application>
  <DocSecurity>0</DocSecurity>
  <Lines>23</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3466</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3</cp:revision>
  <dcterms:created xsi:type="dcterms:W3CDTF">2012-08-20T17:11:00Z</dcterms:created>
  <dcterms:modified xsi:type="dcterms:W3CDTF">2012-08-20T17:33:00Z</dcterms:modified>
</cp:coreProperties>
</file>